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577AF8" w14:textId="4B72B916" w:rsidR="00536815" w:rsidRPr="00C53315" w:rsidRDefault="00536815">
      <w:pPr>
        <w:rPr>
          <w:rFonts w:asciiTheme="majorHAnsi" w:hAnsiTheme="majorHAnsi" w:cstheme="majorHAnsi"/>
          <w:b/>
          <w:sz w:val="24"/>
          <w:szCs w:val="24"/>
        </w:rPr>
      </w:pPr>
    </w:p>
    <w:tbl>
      <w:tblPr>
        <w:tblStyle w:val="TableGrid"/>
        <w:tblW w:w="10075" w:type="dxa"/>
        <w:tblInd w:w="-725" w:type="dxa"/>
        <w:tblLook w:val="04A0" w:firstRow="1" w:lastRow="0" w:firstColumn="1" w:lastColumn="0" w:noHBand="0" w:noVBand="1"/>
      </w:tblPr>
      <w:tblGrid>
        <w:gridCol w:w="2606"/>
        <w:gridCol w:w="4079"/>
        <w:gridCol w:w="1877"/>
        <w:gridCol w:w="1513"/>
      </w:tblGrid>
      <w:tr w:rsidR="00A30F31" w:rsidRPr="00536815" w14:paraId="005F3B2F" w14:textId="6D01A697" w:rsidTr="00A30F31">
        <w:tc>
          <w:tcPr>
            <w:tcW w:w="2606" w:type="dxa"/>
            <w:shd w:val="clear" w:color="auto" w:fill="F2F2F2" w:themeFill="background1" w:themeFillShade="F2"/>
          </w:tcPr>
          <w:p w14:paraId="497DE012" w14:textId="6984FAB7" w:rsidR="00A30F31" w:rsidRPr="00536815" w:rsidRDefault="00A30F31">
            <w:pPr>
              <w:rPr>
                <w:rFonts w:asciiTheme="majorHAnsi" w:hAnsiTheme="majorHAnsi" w:cstheme="majorHAnsi"/>
                <w:b/>
                <w:bCs/>
                <w:sz w:val="24"/>
                <w:szCs w:val="24"/>
              </w:rPr>
            </w:pPr>
            <w:r w:rsidRPr="00536815">
              <w:rPr>
                <w:rFonts w:asciiTheme="majorHAnsi" w:hAnsiTheme="majorHAnsi" w:cstheme="majorHAnsi"/>
                <w:b/>
                <w:bCs/>
                <w:sz w:val="24"/>
                <w:szCs w:val="24"/>
              </w:rPr>
              <w:t>Task</w:t>
            </w:r>
          </w:p>
        </w:tc>
        <w:tc>
          <w:tcPr>
            <w:tcW w:w="4079" w:type="dxa"/>
            <w:shd w:val="clear" w:color="auto" w:fill="F2F2F2" w:themeFill="background1" w:themeFillShade="F2"/>
          </w:tcPr>
          <w:p w14:paraId="001E953D" w14:textId="77777777" w:rsidR="00A30F31" w:rsidRPr="00536815" w:rsidRDefault="00A30F31">
            <w:pPr>
              <w:rPr>
                <w:rFonts w:asciiTheme="majorHAnsi" w:hAnsiTheme="majorHAnsi" w:cstheme="majorHAnsi"/>
                <w:b/>
                <w:bCs/>
                <w:sz w:val="24"/>
                <w:szCs w:val="24"/>
              </w:rPr>
            </w:pPr>
            <w:r w:rsidRPr="00536815">
              <w:rPr>
                <w:rFonts w:asciiTheme="majorHAnsi" w:hAnsiTheme="majorHAnsi" w:cstheme="majorHAnsi"/>
                <w:b/>
                <w:bCs/>
                <w:sz w:val="24"/>
                <w:szCs w:val="24"/>
              </w:rPr>
              <w:t>Description</w:t>
            </w:r>
          </w:p>
          <w:p w14:paraId="7D09E9E7" w14:textId="65015B75" w:rsidR="00A30F31" w:rsidRPr="00536815" w:rsidRDefault="00A30F31">
            <w:pPr>
              <w:rPr>
                <w:rFonts w:asciiTheme="majorHAnsi" w:hAnsiTheme="majorHAnsi" w:cstheme="majorHAnsi"/>
                <w:b/>
                <w:bCs/>
                <w:sz w:val="24"/>
                <w:szCs w:val="24"/>
              </w:rPr>
            </w:pPr>
          </w:p>
        </w:tc>
        <w:tc>
          <w:tcPr>
            <w:tcW w:w="1877" w:type="dxa"/>
            <w:shd w:val="clear" w:color="auto" w:fill="F2F2F2" w:themeFill="background1" w:themeFillShade="F2"/>
          </w:tcPr>
          <w:p w14:paraId="2A9BAFBB" w14:textId="25E0DEEE" w:rsidR="00A30F31" w:rsidRPr="00536815" w:rsidRDefault="00A30F31">
            <w:pPr>
              <w:rPr>
                <w:rFonts w:asciiTheme="majorHAnsi" w:hAnsiTheme="majorHAnsi" w:cstheme="majorHAnsi"/>
                <w:b/>
                <w:bCs/>
                <w:sz w:val="24"/>
                <w:szCs w:val="24"/>
              </w:rPr>
            </w:pPr>
            <w:r w:rsidRPr="00536815">
              <w:rPr>
                <w:rFonts w:asciiTheme="majorHAnsi" w:hAnsiTheme="majorHAnsi" w:cstheme="majorHAnsi"/>
                <w:b/>
                <w:bCs/>
                <w:sz w:val="24"/>
                <w:szCs w:val="24"/>
              </w:rPr>
              <w:t>Timelines</w:t>
            </w:r>
          </w:p>
        </w:tc>
        <w:tc>
          <w:tcPr>
            <w:tcW w:w="1513" w:type="dxa"/>
            <w:shd w:val="clear" w:color="auto" w:fill="F2F2F2" w:themeFill="background1" w:themeFillShade="F2"/>
          </w:tcPr>
          <w:p w14:paraId="7360DD86" w14:textId="1AE4E7F9" w:rsidR="00A30F31" w:rsidRPr="00536815" w:rsidRDefault="00A30F31">
            <w:pPr>
              <w:rPr>
                <w:rFonts w:asciiTheme="majorHAnsi" w:hAnsiTheme="majorHAnsi" w:cstheme="majorHAnsi"/>
                <w:b/>
                <w:bCs/>
                <w:sz w:val="24"/>
                <w:szCs w:val="24"/>
              </w:rPr>
            </w:pPr>
            <w:r>
              <w:rPr>
                <w:rFonts w:asciiTheme="majorHAnsi" w:hAnsiTheme="majorHAnsi" w:cstheme="majorHAnsi"/>
                <w:b/>
                <w:bCs/>
                <w:sz w:val="24"/>
                <w:szCs w:val="24"/>
              </w:rPr>
              <w:t>Veeral</w:t>
            </w:r>
          </w:p>
        </w:tc>
      </w:tr>
      <w:tr w:rsidR="00A30F31" w:rsidRPr="005707A2" w14:paraId="1BB405FE" w14:textId="661F4275" w:rsidTr="00A30F31">
        <w:tc>
          <w:tcPr>
            <w:tcW w:w="2606" w:type="dxa"/>
          </w:tcPr>
          <w:p w14:paraId="606E1BB7" w14:textId="5E01B68D" w:rsidR="00A30F31" w:rsidRPr="005707A2" w:rsidRDefault="00A30F31" w:rsidP="002425C0">
            <w:pPr>
              <w:pStyle w:val="ListParagraph"/>
              <w:numPr>
                <w:ilvl w:val="0"/>
                <w:numId w:val="1"/>
              </w:numPr>
              <w:rPr>
                <w:rFonts w:asciiTheme="majorHAnsi" w:hAnsiTheme="majorHAnsi" w:cstheme="majorHAnsi"/>
                <w:sz w:val="24"/>
                <w:szCs w:val="24"/>
              </w:rPr>
            </w:pPr>
            <w:r w:rsidRPr="005707A2">
              <w:rPr>
                <w:rFonts w:asciiTheme="majorHAnsi" w:hAnsiTheme="majorHAnsi" w:cstheme="majorHAnsi"/>
                <w:sz w:val="24"/>
                <w:szCs w:val="24"/>
              </w:rPr>
              <w:t>CSV downloads</w:t>
            </w:r>
          </w:p>
        </w:tc>
        <w:tc>
          <w:tcPr>
            <w:tcW w:w="4079" w:type="dxa"/>
          </w:tcPr>
          <w:p w14:paraId="30736AF6" w14:textId="366157DD"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This functionality will allow users of the RAVES Dashboard to be able to download obtain offline copies of data that is displayed onscreen for 6 datasheets in CSV (Comma Separated Values) Format.</w:t>
            </w:r>
          </w:p>
          <w:p w14:paraId="33ACF23D" w14:textId="77777777" w:rsidR="00A30F31" w:rsidRPr="005707A2" w:rsidRDefault="00A30F31">
            <w:pPr>
              <w:rPr>
                <w:rFonts w:asciiTheme="majorHAnsi" w:hAnsiTheme="majorHAnsi" w:cstheme="majorHAnsi"/>
                <w:sz w:val="24"/>
                <w:szCs w:val="24"/>
              </w:rPr>
            </w:pPr>
          </w:p>
          <w:p w14:paraId="1F923B25" w14:textId="56693ED1"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These tables are: -</w:t>
            </w:r>
          </w:p>
          <w:p w14:paraId="0CEAB605" w14:textId="20EC5529" w:rsidR="00A30F31" w:rsidRPr="005707A2"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Topline Indicators Datasheet - Zone, Code, Title, Year, Value, Unit.</w:t>
            </w:r>
          </w:p>
          <w:p w14:paraId="49CBD8AD" w14:textId="561B5355" w:rsidR="00A30F31" w:rsidRPr="005707A2"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Data Card Main Items Datasheet - Zone, Code, Data card name, year, month, value, unit.</w:t>
            </w:r>
          </w:p>
          <w:p w14:paraId="4F00B04F" w14:textId="7DE1AF9F" w:rsidR="00A30F31" w:rsidRPr="005707A2"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Data Card Sub-Items Datasheet - Zone, data card name, main item, sub data item, year, month, value, unit.</w:t>
            </w:r>
          </w:p>
          <w:p w14:paraId="16B190C3" w14:textId="69EEAA90" w:rsidR="00A30F31" w:rsidRPr="005707A2"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Outcomes Indicators Datasheet - Zone, code, outcome description, indicator, year, month value, unit.</w:t>
            </w:r>
          </w:p>
          <w:p w14:paraId="7528135B" w14:textId="27F8A703" w:rsidR="00A30F31" w:rsidRPr="005707A2"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Activity Milestones Datasheet - zone, activity code, output, activity title, year, month, value.</w:t>
            </w:r>
          </w:p>
          <w:p w14:paraId="7B2A2AAC" w14:textId="7B907C37" w:rsidR="00A30F31" w:rsidRPr="00082436" w:rsidRDefault="00A30F31" w:rsidP="00CF207D">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Documents/ List of Documents Uploaded - Title, description, author, tags, uploaded date, category, size, downloads.</w:t>
            </w:r>
          </w:p>
        </w:tc>
        <w:tc>
          <w:tcPr>
            <w:tcW w:w="1877" w:type="dxa"/>
          </w:tcPr>
          <w:p w14:paraId="7C87AA63" w14:textId="565AD86C" w:rsidR="00A30F31" w:rsidRPr="005707A2" w:rsidRDefault="00BE6CA7" w:rsidP="00BE6CA7">
            <w:pPr>
              <w:rPr>
                <w:rFonts w:asciiTheme="majorHAnsi" w:hAnsiTheme="majorHAnsi" w:cstheme="majorHAnsi"/>
                <w:sz w:val="24"/>
                <w:szCs w:val="24"/>
              </w:rPr>
            </w:pPr>
            <w:r>
              <w:rPr>
                <w:rFonts w:asciiTheme="majorHAnsi" w:hAnsiTheme="majorHAnsi" w:cstheme="majorHAnsi"/>
                <w:sz w:val="24"/>
                <w:szCs w:val="24"/>
              </w:rPr>
              <w:t>3</w:t>
            </w:r>
            <w:r w:rsidR="00A30F31" w:rsidRPr="005707A2">
              <w:rPr>
                <w:rFonts w:asciiTheme="majorHAnsi" w:hAnsiTheme="majorHAnsi" w:cstheme="majorHAnsi"/>
                <w:sz w:val="24"/>
                <w:szCs w:val="24"/>
              </w:rPr>
              <w:t xml:space="preserve"> </w:t>
            </w:r>
            <w:r>
              <w:rPr>
                <w:rFonts w:asciiTheme="majorHAnsi" w:hAnsiTheme="majorHAnsi" w:cstheme="majorHAnsi"/>
                <w:sz w:val="24"/>
                <w:szCs w:val="24"/>
              </w:rPr>
              <w:t>days</w:t>
            </w:r>
          </w:p>
        </w:tc>
        <w:tc>
          <w:tcPr>
            <w:tcW w:w="1513" w:type="dxa"/>
          </w:tcPr>
          <w:p w14:paraId="5845682E" w14:textId="762D7934" w:rsidR="00A30F31" w:rsidRPr="005707A2" w:rsidRDefault="00A30F31">
            <w:pPr>
              <w:rPr>
                <w:rFonts w:asciiTheme="majorHAnsi" w:hAnsiTheme="majorHAnsi" w:cstheme="majorHAnsi"/>
                <w:sz w:val="24"/>
                <w:szCs w:val="24"/>
              </w:rPr>
            </w:pPr>
          </w:p>
        </w:tc>
      </w:tr>
      <w:tr w:rsidR="00A30F31" w:rsidRPr="005707A2" w14:paraId="681609A0" w14:textId="79BA9934" w:rsidTr="00A30F31">
        <w:tc>
          <w:tcPr>
            <w:tcW w:w="2606" w:type="dxa"/>
          </w:tcPr>
          <w:p w14:paraId="64569E57" w14:textId="6B85C4A0" w:rsidR="00A30F31" w:rsidRPr="005707A2" w:rsidRDefault="00A30F31" w:rsidP="002425C0">
            <w:pPr>
              <w:pStyle w:val="ListParagraph"/>
              <w:numPr>
                <w:ilvl w:val="0"/>
                <w:numId w:val="1"/>
              </w:numPr>
              <w:rPr>
                <w:rFonts w:asciiTheme="majorHAnsi" w:hAnsiTheme="majorHAnsi" w:cstheme="majorHAnsi"/>
                <w:sz w:val="24"/>
                <w:szCs w:val="24"/>
              </w:rPr>
            </w:pPr>
            <w:r w:rsidRPr="005707A2">
              <w:rPr>
                <w:rFonts w:asciiTheme="majorHAnsi" w:hAnsiTheme="majorHAnsi" w:cstheme="majorHAnsi"/>
                <w:sz w:val="24"/>
                <w:szCs w:val="24"/>
              </w:rPr>
              <w:t>Find (Search) bar</w:t>
            </w:r>
          </w:p>
        </w:tc>
        <w:tc>
          <w:tcPr>
            <w:tcW w:w="4079" w:type="dxa"/>
          </w:tcPr>
          <w:p w14:paraId="18CF7517" w14:textId="4EE8E63A" w:rsidR="00A30F31" w:rsidRPr="005707A2" w:rsidRDefault="00A30F31" w:rsidP="001C253C">
            <w:pPr>
              <w:rPr>
                <w:rFonts w:asciiTheme="majorHAnsi" w:hAnsiTheme="majorHAnsi" w:cstheme="majorHAnsi"/>
                <w:sz w:val="24"/>
                <w:szCs w:val="24"/>
              </w:rPr>
            </w:pPr>
            <w:r w:rsidRPr="005707A2">
              <w:rPr>
                <w:rFonts w:asciiTheme="majorHAnsi" w:hAnsiTheme="majorHAnsi" w:cstheme="majorHAnsi"/>
                <w:sz w:val="24"/>
                <w:szCs w:val="24"/>
              </w:rPr>
              <w:t xml:space="preserve">This functionality will allow users of the RAVES Dashboard to be find all rows with the searched item in any of the columns (effectively applying a filter). The result will be that where a match is found, the list displays only rows that meet the </w:t>
            </w:r>
            <w:proofErr w:type="spellStart"/>
            <w:r w:rsidRPr="005707A2">
              <w:rPr>
                <w:rFonts w:asciiTheme="majorHAnsi" w:hAnsiTheme="majorHAnsi" w:cstheme="majorHAnsi"/>
                <w:sz w:val="24"/>
                <w:szCs w:val="24"/>
              </w:rPr>
              <w:t>crteria</w:t>
            </w:r>
            <w:proofErr w:type="spellEnd"/>
            <w:r w:rsidRPr="005707A2">
              <w:rPr>
                <w:rFonts w:asciiTheme="majorHAnsi" w:hAnsiTheme="majorHAnsi" w:cstheme="majorHAnsi"/>
                <w:sz w:val="24"/>
                <w:szCs w:val="24"/>
              </w:rPr>
              <w:t xml:space="preserve"> e.g.  searching for “2022” would return row with “2022” in year as well as “2022” in value.</w:t>
            </w:r>
          </w:p>
          <w:p w14:paraId="69CBBA89" w14:textId="77777777" w:rsidR="00A30F31" w:rsidRPr="005707A2" w:rsidRDefault="00A30F31" w:rsidP="001C253C">
            <w:pPr>
              <w:rPr>
                <w:rFonts w:asciiTheme="majorHAnsi" w:hAnsiTheme="majorHAnsi" w:cstheme="majorHAnsi"/>
                <w:sz w:val="24"/>
                <w:szCs w:val="24"/>
              </w:rPr>
            </w:pPr>
          </w:p>
          <w:p w14:paraId="47C0090A" w14:textId="70220F37" w:rsidR="00A30F31" w:rsidRPr="005707A2" w:rsidRDefault="00A30F31" w:rsidP="001C253C">
            <w:pPr>
              <w:rPr>
                <w:rFonts w:asciiTheme="majorHAnsi" w:hAnsiTheme="majorHAnsi" w:cstheme="majorHAnsi"/>
                <w:sz w:val="24"/>
                <w:szCs w:val="24"/>
              </w:rPr>
            </w:pPr>
            <w:r w:rsidRPr="005707A2">
              <w:rPr>
                <w:rFonts w:asciiTheme="majorHAnsi" w:hAnsiTheme="majorHAnsi" w:cstheme="majorHAnsi"/>
                <w:sz w:val="24"/>
                <w:szCs w:val="24"/>
              </w:rPr>
              <w:t>Search criteria columns are: -</w:t>
            </w:r>
          </w:p>
          <w:p w14:paraId="2D27945C" w14:textId="371A9053" w:rsidR="00A30F31" w:rsidRPr="005707A2" w:rsidRDefault="00A30F31" w:rsidP="001C253C">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lastRenderedPageBreak/>
              <w:t>Data Entry/Topline Indicators Datasheet - Zone, Code, Title, Year, Value, Unit.</w:t>
            </w:r>
          </w:p>
          <w:p w14:paraId="62734B16" w14:textId="111FA097" w:rsidR="00A30F31" w:rsidRPr="005707A2" w:rsidRDefault="00A30F31" w:rsidP="001C253C">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Entry/Data Card Main Items Datasheet - Zone, Code, Data card name, year, month, value, unit.</w:t>
            </w:r>
          </w:p>
          <w:p w14:paraId="7C1477A3" w14:textId="77777777" w:rsidR="00A30F31" w:rsidRPr="005707A2" w:rsidRDefault="00A30F31" w:rsidP="001C253C">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Data Card Sub-Items Datasheet - Zone, data card name, main item, sub data item, year, month, value, unit.</w:t>
            </w:r>
          </w:p>
          <w:p w14:paraId="383E9097" w14:textId="77777777" w:rsidR="00A30F31" w:rsidRPr="005707A2" w:rsidRDefault="00A30F31" w:rsidP="001C253C">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Outcomes Indicators Datasheet - Zone, code, outcome description, indicator, year, month value, unit.</w:t>
            </w:r>
          </w:p>
          <w:p w14:paraId="6A054ADE" w14:textId="462BECBC" w:rsidR="00A30F31" w:rsidRPr="006F0818" w:rsidRDefault="00A30F31" w:rsidP="006F0818">
            <w:pPr>
              <w:pStyle w:val="ListParagraph"/>
              <w:numPr>
                <w:ilvl w:val="0"/>
                <w:numId w:val="2"/>
              </w:numPr>
              <w:rPr>
                <w:rFonts w:asciiTheme="majorHAnsi" w:hAnsiTheme="majorHAnsi" w:cstheme="majorHAnsi"/>
                <w:sz w:val="24"/>
                <w:szCs w:val="24"/>
              </w:rPr>
            </w:pPr>
            <w:r w:rsidRPr="005707A2">
              <w:rPr>
                <w:rFonts w:asciiTheme="majorHAnsi" w:hAnsiTheme="majorHAnsi" w:cstheme="majorHAnsi"/>
                <w:sz w:val="24"/>
                <w:szCs w:val="24"/>
              </w:rPr>
              <w:t>Data Entry/ Activity Milestones Datasheet - zone, activity code, output, activity title, year, month, value.</w:t>
            </w:r>
          </w:p>
        </w:tc>
        <w:tc>
          <w:tcPr>
            <w:tcW w:w="1877" w:type="dxa"/>
          </w:tcPr>
          <w:p w14:paraId="5A50E2EC" w14:textId="1E46938E" w:rsidR="00A30F31" w:rsidRPr="005707A2" w:rsidRDefault="00BE6CA7" w:rsidP="001C253C">
            <w:pPr>
              <w:rPr>
                <w:rFonts w:asciiTheme="majorHAnsi" w:hAnsiTheme="majorHAnsi" w:cstheme="majorHAnsi"/>
                <w:sz w:val="24"/>
                <w:szCs w:val="24"/>
              </w:rPr>
            </w:pPr>
            <w:r>
              <w:rPr>
                <w:rFonts w:asciiTheme="majorHAnsi" w:hAnsiTheme="majorHAnsi" w:cstheme="majorHAnsi"/>
                <w:sz w:val="24"/>
                <w:szCs w:val="24"/>
              </w:rPr>
              <w:lastRenderedPageBreak/>
              <w:t>1.</w:t>
            </w:r>
            <w:r w:rsidR="00A30F31" w:rsidRPr="005707A2">
              <w:rPr>
                <w:rFonts w:asciiTheme="majorHAnsi" w:hAnsiTheme="majorHAnsi" w:cstheme="majorHAnsi"/>
                <w:sz w:val="24"/>
                <w:szCs w:val="24"/>
              </w:rPr>
              <w:t>5 days</w:t>
            </w:r>
          </w:p>
        </w:tc>
        <w:tc>
          <w:tcPr>
            <w:tcW w:w="1513" w:type="dxa"/>
          </w:tcPr>
          <w:p w14:paraId="069460B2" w14:textId="1497685C" w:rsidR="00A30F31" w:rsidRPr="005707A2" w:rsidRDefault="00A30F31" w:rsidP="001C253C">
            <w:pPr>
              <w:rPr>
                <w:rFonts w:asciiTheme="majorHAnsi" w:hAnsiTheme="majorHAnsi" w:cstheme="majorHAnsi"/>
                <w:sz w:val="24"/>
                <w:szCs w:val="24"/>
              </w:rPr>
            </w:pPr>
          </w:p>
        </w:tc>
      </w:tr>
      <w:tr w:rsidR="00A30F31" w:rsidRPr="005707A2" w14:paraId="64621EC7" w14:textId="054E496F" w:rsidTr="00A30F31">
        <w:tc>
          <w:tcPr>
            <w:tcW w:w="2606" w:type="dxa"/>
          </w:tcPr>
          <w:p w14:paraId="307C3D4E" w14:textId="40AE4F6F" w:rsidR="00A30F31" w:rsidRPr="005707A2" w:rsidRDefault="00A30F31" w:rsidP="002425C0">
            <w:pPr>
              <w:pStyle w:val="ListParagraph"/>
              <w:numPr>
                <w:ilvl w:val="0"/>
                <w:numId w:val="1"/>
              </w:numPr>
              <w:rPr>
                <w:rFonts w:asciiTheme="majorHAnsi" w:hAnsiTheme="majorHAnsi" w:cstheme="majorHAnsi"/>
                <w:sz w:val="24"/>
                <w:szCs w:val="24"/>
              </w:rPr>
            </w:pPr>
            <w:r w:rsidRPr="005707A2">
              <w:rPr>
                <w:rFonts w:asciiTheme="majorHAnsi" w:hAnsiTheme="majorHAnsi" w:cstheme="majorHAnsi"/>
                <w:sz w:val="24"/>
                <w:szCs w:val="24"/>
              </w:rPr>
              <w:lastRenderedPageBreak/>
              <w:t>Sorting List by column headings in “Documents View”</w:t>
            </w:r>
          </w:p>
        </w:tc>
        <w:tc>
          <w:tcPr>
            <w:tcW w:w="4079" w:type="dxa"/>
          </w:tcPr>
          <w:p w14:paraId="40B914E7" w14:textId="77777777"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 xml:space="preserve">This functionality will allow the user to sort the list of items shown in the “Documents View” by any of the columns listed (Title, description, author, tags, uploaded date, category, size, downloads) by clicking on the column heading. </w:t>
            </w:r>
          </w:p>
          <w:p w14:paraId="679CD95B" w14:textId="77777777" w:rsidR="00A30F31" w:rsidRPr="005707A2" w:rsidRDefault="00A30F31">
            <w:pPr>
              <w:rPr>
                <w:rFonts w:asciiTheme="majorHAnsi" w:hAnsiTheme="majorHAnsi" w:cstheme="majorHAnsi"/>
                <w:sz w:val="24"/>
                <w:szCs w:val="24"/>
              </w:rPr>
            </w:pPr>
          </w:p>
          <w:p w14:paraId="0F42B42D" w14:textId="77777777"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 xml:space="preserve">Clicking a second time when the list is already sorted by a particular column should reverse the sort order between ascending and descending. </w:t>
            </w:r>
          </w:p>
          <w:p w14:paraId="5A656FE6" w14:textId="77777777" w:rsidR="00A30F31" w:rsidRPr="005707A2" w:rsidRDefault="00A30F31">
            <w:pPr>
              <w:rPr>
                <w:rFonts w:asciiTheme="majorHAnsi" w:hAnsiTheme="majorHAnsi" w:cstheme="majorHAnsi"/>
                <w:sz w:val="24"/>
                <w:szCs w:val="24"/>
              </w:rPr>
            </w:pPr>
          </w:p>
          <w:p w14:paraId="2948AEAE" w14:textId="1E25C091"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Only one column can be the designated sort column at a time.</w:t>
            </w:r>
          </w:p>
        </w:tc>
        <w:tc>
          <w:tcPr>
            <w:tcW w:w="1877" w:type="dxa"/>
          </w:tcPr>
          <w:p w14:paraId="640F3058" w14:textId="0E955C89" w:rsidR="00A30F31" w:rsidRPr="005707A2" w:rsidRDefault="00A30F31">
            <w:pPr>
              <w:rPr>
                <w:rFonts w:asciiTheme="majorHAnsi" w:hAnsiTheme="majorHAnsi" w:cstheme="majorHAnsi"/>
                <w:sz w:val="24"/>
                <w:szCs w:val="24"/>
              </w:rPr>
            </w:pPr>
            <w:r w:rsidRPr="005707A2">
              <w:rPr>
                <w:rFonts w:asciiTheme="majorHAnsi" w:hAnsiTheme="majorHAnsi" w:cstheme="majorHAnsi"/>
                <w:sz w:val="24"/>
                <w:szCs w:val="24"/>
              </w:rPr>
              <w:t>2.5 days</w:t>
            </w:r>
          </w:p>
        </w:tc>
        <w:tc>
          <w:tcPr>
            <w:tcW w:w="1513" w:type="dxa"/>
          </w:tcPr>
          <w:p w14:paraId="2763E6B7" w14:textId="0F8B46A0" w:rsidR="00A30F31" w:rsidRPr="005707A2" w:rsidRDefault="00A30F31">
            <w:pPr>
              <w:rPr>
                <w:rFonts w:asciiTheme="majorHAnsi" w:hAnsiTheme="majorHAnsi" w:cstheme="majorHAnsi"/>
                <w:sz w:val="24"/>
                <w:szCs w:val="24"/>
              </w:rPr>
            </w:pPr>
          </w:p>
        </w:tc>
      </w:tr>
      <w:tr w:rsidR="00A30F31" w:rsidRPr="005707A2" w14:paraId="5F07EE3E" w14:textId="3E96C795" w:rsidTr="00A30F31">
        <w:tc>
          <w:tcPr>
            <w:tcW w:w="2606" w:type="dxa"/>
          </w:tcPr>
          <w:p w14:paraId="3B33374C" w14:textId="11F371F6" w:rsidR="00A30F31" w:rsidRPr="005707A2" w:rsidRDefault="00A30F31" w:rsidP="002425C0">
            <w:pPr>
              <w:pStyle w:val="ListParagraph"/>
              <w:numPr>
                <w:ilvl w:val="0"/>
                <w:numId w:val="1"/>
              </w:numPr>
              <w:rPr>
                <w:rFonts w:asciiTheme="majorHAnsi" w:hAnsiTheme="majorHAnsi" w:cstheme="majorHAnsi"/>
                <w:sz w:val="24"/>
                <w:szCs w:val="24"/>
              </w:rPr>
            </w:pPr>
            <w:bookmarkStart w:id="0" w:name="_GoBack"/>
            <w:bookmarkEnd w:id="0"/>
          </w:p>
        </w:tc>
        <w:tc>
          <w:tcPr>
            <w:tcW w:w="4079" w:type="dxa"/>
          </w:tcPr>
          <w:p w14:paraId="36DD335B" w14:textId="4F2678C1" w:rsidR="00A30F31" w:rsidRPr="005707A2" w:rsidRDefault="00A30F31">
            <w:pPr>
              <w:rPr>
                <w:rFonts w:asciiTheme="majorHAnsi" w:hAnsiTheme="majorHAnsi" w:cstheme="majorHAnsi"/>
                <w:sz w:val="24"/>
                <w:szCs w:val="24"/>
              </w:rPr>
            </w:pPr>
          </w:p>
        </w:tc>
        <w:tc>
          <w:tcPr>
            <w:tcW w:w="1877" w:type="dxa"/>
          </w:tcPr>
          <w:p w14:paraId="6CC30D46" w14:textId="29F8F6F2" w:rsidR="00A30F31" w:rsidRPr="005707A2" w:rsidRDefault="00A30F31">
            <w:pPr>
              <w:rPr>
                <w:rFonts w:asciiTheme="majorHAnsi" w:hAnsiTheme="majorHAnsi" w:cstheme="majorHAnsi"/>
                <w:sz w:val="24"/>
                <w:szCs w:val="24"/>
              </w:rPr>
            </w:pPr>
          </w:p>
        </w:tc>
        <w:tc>
          <w:tcPr>
            <w:tcW w:w="1513" w:type="dxa"/>
          </w:tcPr>
          <w:p w14:paraId="39737572" w14:textId="6D211A40" w:rsidR="00A30F31" w:rsidRPr="005707A2" w:rsidRDefault="00A30F31">
            <w:pPr>
              <w:rPr>
                <w:rFonts w:asciiTheme="majorHAnsi" w:hAnsiTheme="majorHAnsi" w:cstheme="majorHAnsi"/>
                <w:sz w:val="24"/>
                <w:szCs w:val="24"/>
              </w:rPr>
            </w:pPr>
          </w:p>
        </w:tc>
      </w:tr>
      <w:tr w:rsidR="00A30F31" w:rsidRPr="005707A2" w14:paraId="39CC747E" w14:textId="1D6D79D9" w:rsidTr="00A30F31">
        <w:tc>
          <w:tcPr>
            <w:tcW w:w="2606" w:type="dxa"/>
          </w:tcPr>
          <w:p w14:paraId="4E4BA59A" w14:textId="22085782" w:rsidR="00A30F31" w:rsidRPr="005707A2" w:rsidRDefault="00A30F31" w:rsidP="002425C0">
            <w:pPr>
              <w:pStyle w:val="ListParagraph"/>
              <w:numPr>
                <w:ilvl w:val="0"/>
                <w:numId w:val="1"/>
              </w:numPr>
              <w:rPr>
                <w:rFonts w:asciiTheme="majorHAnsi" w:hAnsiTheme="majorHAnsi" w:cstheme="majorHAnsi"/>
                <w:sz w:val="24"/>
                <w:szCs w:val="24"/>
              </w:rPr>
            </w:pPr>
          </w:p>
        </w:tc>
        <w:tc>
          <w:tcPr>
            <w:tcW w:w="4079" w:type="dxa"/>
          </w:tcPr>
          <w:p w14:paraId="471CE00F" w14:textId="7AC2E641" w:rsidR="00A30F31" w:rsidRPr="005707A2" w:rsidRDefault="00A30F31" w:rsidP="00770E10">
            <w:pPr>
              <w:autoSpaceDE w:val="0"/>
              <w:autoSpaceDN w:val="0"/>
              <w:adjustRightInd w:val="0"/>
              <w:rPr>
                <w:rFonts w:asciiTheme="majorHAnsi" w:hAnsiTheme="majorHAnsi" w:cstheme="majorHAnsi"/>
                <w:sz w:val="24"/>
                <w:szCs w:val="24"/>
              </w:rPr>
            </w:pPr>
          </w:p>
        </w:tc>
        <w:tc>
          <w:tcPr>
            <w:tcW w:w="1877" w:type="dxa"/>
          </w:tcPr>
          <w:p w14:paraId="07F3F6DC" w14:textId="4367A8C8" w:rsidR="00A30F31" w:rsidRPr="005707A2" w:rsidRDefault="00A30F31">
            <w:pPr>
              <w:rPr>
                <w:rFonts w:asciiTheme="majorHAnsi" w:hAnsiTheme="majorHAnsi" w:cstheme="majorHAnsi"/>
                <w:sz w:val="24"/>
                <w:szCs w:val="24"/>
              </w:rPr>
            </w:pPr>
          </w:p>
        </w:tc>
        <w:tc>
          <w:tcPr>
            <w:tcW w:w="1513" w:type="dxa"/>
          </w:tcPr>
          <w:p w14:paraId="0BE82EBC" w14:textId="77777777" w:rsidR="00A30F31" w:rsidRPr="005707A2" w:rsidRDefault="00A30F31">
            <w:pPr>
              <w:rPr>
                <w:rFonts w:asciiTheme="majorHAnsi" w:hAnsiTheme="majorHAnsi" w:cstheme="majorHAnsi"/>
                <w:sz w:val="24"/>
                <w:szCs w:val="24"/>
              </w:rPr>
            </w:pPr>
          </w:p>
        </w:tc>
      </w:tr>
    </w:tbl>
    <w:p w14:paraId="4F824201" w14:textId="77777777" w:rsidR="00644EDA" w:rsidRPr="005707A2" w:rsidRDefault="00644EDA">
      <w:pPr>
        <w:rPr>
          <w:rFonts w:asciiTheme="majorHAnsi" w:hAnsiTheme="majorHAnsi" w:cstheme="majorHAnsi"/>
          <w:sz w:val="24"/>
          <w:szCs w:val="24"/>
        </w:rPr>
      </w:pPr>
    </w:p>
    <w:sectPr w:rsidR="00644EDA" w:rsidRPr="00570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36D20"/>
    <w:multiLevelType w:val="hybridMultilevel"/>
    <w:tmpl w:val="60003E7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61C804BF"/>
    <w:multiLevelType w:val="hybridMultilevel"/>
    <w:tmpl w:val="8C2291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EDA"/>
    <w:rsid w:val="00003037"/>
    <w:rsid w:val="0002226A"/>
    <w:rsid w:val="00082436"/>
    <w:rsid w:val="000D4B84"/>
    <w:rsid w:val="000F245E"/>
    <w:rsid w:val="000F7A07"/>
    <w:rsid w:val="00152AF6"/>
    <w:rsid w:val="001627B7"/>
    <w:rsid w:val="001C253C"/>
    <w:rsid w:val="00214FB3"/>
    <w:rsid w:val="0023157B"/>
    <w:rsid w:val="002425C0"/>
    <w:rsid w:val="00277CDA"/>
    <w:rsid w:val="00293D67"/>
    <w:rsid w:val="0032035A"/>
    <w:rsid w:val="00384B43"/>
    <w:rsid w:val="003C5FD0"/>
    <w:rsid w:val="003F788D"/>
    <w:rsid w:val="004042A3"/>
    <w:rsid w:val="004359AA"/>
    <w:rsid w:val="00450A0B"/>
    <w:rsid w:val="00463881"/>
    <w:rsid w:val="00473D80"/>
    <w:rsid w:val="004C1489"/>
    <w:rsid w:val="004F1A30"/>
    <w:rsid w:val="00536815"/>
    <w:rsid w:val="00562D51"/>
    <w:rsid w:val="005707A2"/>
    <w:rsid w:val="005929FC"/>
    <w:rsid w:val="005C1C2D"/>
    <w:rsid w:val="005F3AFE"/>
    <w:rsid w:val="006069F3"/>
    <w:rsid w:val="00644EDA"/>
    <w:rsid w:val="00662FE1"/>
    <w:rsid w:val="00677EED"/>
    <w:rsid w:val="00695BC4"/>
    <w:rsid w:val="006F0818"/>
    <w:rsid w:val="007255EA"/>
    <w:rsid w:val="00770E10"/>
    <w:rsid w:val="00835D20"/>
    <w:rsid w:val="008B0DDD"/>
    <w:rsid w:val="00973477"/>
    <w:rsid w:val="00993BCD"/>
    <w:rsid w:val="00A247F2"/>
    <w:rsid w:val="00A30F31"/>
    <w:rsid w:val="00A378E3"/>
    <w:rsid w:val="00A81473"/>
    <w:rsid w:val="00A925EB"/>
    <w:rsid w:val="00AC2903"/>
    <w:rsid w:val="00AC73BE"/>
    <w:rsid w:val="00AF623C"/>
    <w:rsid w:val="00AF6A7C"/>
    <w:rsid w:val="00B05D3E"/>
    <w:rsid w:val="00B10DBF"/>
    <w:rsid w:val="00B1525B"/>
    <w:rsid w:val="00B439A5"/>
    <w:rsid w:val="00B571D3"/>
    <w:rsid w:val="00B7647D"/>
    <w:rsid w:val="00B811C4"/>
    <w:rsid w:val="00B841F3"/>
    <w:rsid w:val="00BC22AA"/>
    <w:rsid w:val="00BE6CA7"/>
    <w:rsid w:val="00C0587F"/>
    <w:rsid w:val="00C146FB"/>
    <w:rsid w:val="00C53315"/>
    <w:rsid w:val="00C604AA"/>
    <w:rsid w:val="00CB2DD8"/>
    <w:rsid w:val="00CC08AE"/>
    <w:rsid w:val="00CE7687"/>
    <w:rsid w:val="00CF207D"/>
    <w:rsid w:val="00CF3380"/>
    <w:rsid w:val="00D17668"/>
    <w:rsid w:val="00D41D2D"/>
    <w:rsid w:val="00D569F1"/>
    <w:rsid w:val="00E1418B"/>
    <w:rsid w:val="00E200B0"/>
    <w:rsid w:val="00E9413E"/>
    <w:rsid w:val="00FA2FB6"/>
    <w:rsid w:val="00FF0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7EDAD"/>
  <w15:chartTrackingRefBased/>
  <w15:docId w15:val="{345BD0E6-2778-406B-BB52-EA739B08E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4E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2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2</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shah</cp:lastModifiedBy>
  <cp:revision>49</cp:revision>
  <dcterms:created xsi:type="dcterms:W3CDTF">2023-01-18T09:08:00Z</dcterms:created>
  <dcterms:modified xsi:type="dcterms:W3CDTF">2023-01-24T16:10:00Z</dcterms:modified>
  <cp:category/>
</cp:coreProperties>
</file>